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183" w:rsidRPr="006766B4" w:rsidRDefault="00493FFE" w:rsidP="006766B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216183" w:rsidRPr="006766B4">
        <w:rPr>
          <w:rFonts w:ascii="Times New Roman" w:hAnsi="Times New Roman" w:cs="Times New Roman"/>
        </w:rPr>
        <w:t>ринято                                                               </w:t>
      </w:r>
      <w:r>
        <w:rPr>
          <w:rFonts w:ascii="Times New Roman" w:hAnsi="Times New Roman" w:cs="Times New Roman"/>
        </w:rPr>
        <w:t>   </w:t>
      </w:r>
      <w:r w:rsidR="008470C7">
        <w:rPr>
          <w:rFonts w:ascii="Times New Roman" w:hAnsi="Times New Roman" w:cs="Times New Roman"/>
        </w:rPr>
        <w:t xml:space="preserve">      </w:t>
      </w:r>
      <w:r w:rsidR="00216183" w:rsidRPr="006766B4">
        <w:rPr>
          <w:rFonts w:ascii="Times New Roman" w:hAnsi="Times New Roman" w:cs="Times New Roman"/>
        </w:rPr>
        <w:t> Утверждено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>на заседании педагогического совета               </w:t>
      </w:r>
      <w:r w:rsidR="00493FFE">
        <w:rPr>
          <w:rFonts w:ascii="Times New Roman" w:hAnsi="Times New Roman" w:cs="Times New Roman"/>
        </w:rPr>
        <w:t xml:space="preserve">   </w:t>
      </w:r>
      <w:r w:rsidRPr="006766B4">
        <w:rPr>
          <w:rFonts w:ascii="Times New Roman" w:hAnsi="Times New Roman" w:cs="Times New Roman"/>
        </w:rPr>
        <w:t> </w:t>
      </w:r>
      <w:r w:rsidR="00491B23">
        <w:rPr>
          <w:rFonts w:ascii="Times New Roman" w:hAnsi="Times New Roman" w:cs="Times New Roman"/>
        </w:rPr>
        <w:t>приказом по учреждению № ___</w:t>
      </w:r>
      <w:r w:rsidRPr="006766B4">
        <w:rPr>
          <w:rFonts w:ascii="Times New Roman" w:hAnsi="Times New Roman" w:cs="Times New Roman"/>
        </w:rPr>
        <w:t>              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 xml:space="preserve">протокол </w:t>
      </w:r>
      <w:r w:rsidR="00493FFE">
        <w:rPr>
          <w:rFonts w:ascii="Times New Roman" w:hAnsi="Times New Roman" w:cs="Times New Roman"/>
        </w:rPr>
        <w:t>№   </w:t>
      </w:r>
      <w:r w:rsidRPr="006766B4">
        <w:rPr>
          <w:rFonts w:ascii="Times New Roman" w:hAnsi="Times New Roman" w:cs="Times New Roman"/>
        </w:rPr>
        <w:t>                              </w:t>
      </w:r>
      <w:r w:rsidR="006766B4">
        <w:rPr>
          <w:rFonts w:ascii="Times New Roman" w:hAnsi="Times New Roman" w:cs="Times New Roman"/>
        </w:rPr>
        <w:t>                       </w:t>
      </w:r>
      <w:r w:rsidRPr="006766B4">
        <w:rPr>
          <w:rFonts w:ascii="Times New Roman" w:hAnsi="Times New Roman" w:cs="Times New Roman"/>
        </w:rPr>
        <w:t>  </w:t>
      </w:r>
      <w:r w:rsidR="00493FFE">
        <w:rPr>
          <w:rFonts w:ascii="Times New Roman" w:hAnsi="Times New Roman" w:cs="Times New Roman"/>
        </w:rPr>
        <w:t xml:space="preserve">  от    «</w:t>
      </w:r>
      <w:r w:rsidR="008917C3">
        <w:rPr>
          <w:rFonts w:ascii="Times New Roman" w:hAnsi="Times New Roman" w:cs="Times New Roman"/>
        </w:rPr>
        <w:t xml:space="preserve">     </w:t>
      </w:r>
      <w:r w:rsidR="00493FFE">
        <w:rPr>
          <w:rFonts w:ascii="Times New Roman" w:hAnsi="Times New Roman" w:cs="Times New Roman"/>
        </w:rPr>
        <w:t>»      января      2014</w:t>
      </w:r>
      <w:r w:rsidRPr="006766B4">
        <w:rPr>
          <w:rFonts w:ascii="Times New Roman" w:hAnsi="Times New Roman" w:cs="Times New Roman"/>
        </w:rPr>
        <w:t xml:space="preserve"> г.</w:t>
      </w:r>
    </w:p>
    <w:p w:rsidR="00216183" w:rsidRPr="006766B4" w:rsidRDefault="00493FFE" w:rsidP="006766B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  «</w:t>
      </w:r>
      <w:r w:rsidR="008917C3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» января  </w:t>
      </w:r>
      <w:r w:rsidR="00ED0F99"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</w:rPr>
        <w:t xml:space="preserve">4 </w:t>
      </w:r>
      <w:r w:rsidR="00216183" w:rsidRPr="006766B4">
        <w:rPr>
          <w:rFonts w:ascii="Times New Roman" w:hAnsi="Times New Roman" w:cs="Times New Roman"/>
        </w:rPr>
        <w:t>года                      </w:t>
      </w:r>
      <w:r w:rsidR="006766B4">
        <w:rPr>
          <w:rFonts w:ascii="Times New Roman" w:hAnsi="Times New Roman" w:cs="Times New Roman"/>
        </w:rPr>
        <w:t>                </w:t>
      </w:r>
      <w:r>
        <w:rPr>
          <w:rFonts w:ascii="Times New Roman" w:hAnsi="Times New Roman" w:cs="Times New Roman"/>
        </w:rPr>
        <w:t>заведующий МБДОУ  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>                                                 </w:t>
      </w:r>
      <w:r w:rsidR="006766B4">
        <w:rPr>
          <w:rFonts w:ascii="Times New Roman" w:hAnsi="Times New Roman" w:cs="Times New Roman"/>
        </w:rPr>
        <w:t>                             </w:t>
      </w:r>
      <w:r w:rsidRPr="006766B4">
        <w:rPr>
          <w:rFonts w:ascii="Times New Roman" w:hAnsi="Times New Roman" w:cs="Times New Roman"/>
        </w:rPr>
        <w:t>    </w:t>
      </w:r>
      <w:r w:rsidR="00493FFE">
        <w:rPr>
          <w:rFonts w:ascii="Times New Roman" w:hAnsi="Times New Roman" w:cs="Times New Roman"/>
        </w:rPr>
        <w:t>   _____________</w:t>
      </w:r>
      <w:proofErr w:type="spellStart"/>
      <w:r w:rsidR="004C2EF1">
        <w:rPr>
          <w:rFonts w:ascii="Times New Roman" w:hAnsi="Times New Roman" w:cs="Times New Roman"/>
        </w:rPr>
        <w:t>Гилязова</w:t>
      </w:r>
      <w:proofErr w:type="spellEnd"/>
      <w:r w:rsidR="004C2EF1">
        <w:rPr>
          <w:rFonts w:ascii="Times New Roman" w:hAnsi="Times New Roman" w:cs="Times New Roman"/>
        </w:rPr>
        <w:t xml:space="preserve"> Л.А.</w:t>
      </w:r>
      <w:r w:rsidR="00FC418E">
        <w:rPr>
          <w:rFonts w:ascii="Times New Roman" w:hAnsi="Times New Roman" w:cs="Times New Roman"/>
        </w:rPr>
        <w:t>.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  <w:sz w:val="24"/>
          <w:szCs w:val="24"/>
        </w:rPr>
      </w:pPr>
      <w:r w:rsidRPr="006766B4">
        <w:rPr>
          <w:rFonts w:ascii="Times New Roman" w:hAnsi="Times New Roman" w:cs="Times New Roman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План</w:t>
      </w: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информационно – методической работы </w:t>
      </w:r>
      <w:r w:rsidR="00B9586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творческой группы </w:t>
      </w: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 введению</w:t>
      </w:r>
    </w:p>
    <w:p w:rsidR="00216183" w:rsidRPr="006766B4" w:rsidRDefault="00D20365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федерального государственного стандарта дошкольного образования</w:t>
      </w:r>
      <w:r w:rsidR="002C6B6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на </w:t>
      </w:r>
      <w:r w:rsidR="00FC4FD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</w:t>
      </w:r>
      <w:r w:rsidR="002C6B6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13-</w:t>
      </w:r>
      <w:r w:rsidR="00FC4FD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</w:t>
      </w:r>
      <w:r w:rsidR="002C6B6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14г.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D20365" w:rsidRPr="006766B4" w:rsidRDefault="00216183" w:rsidP="00D20365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Цель:      Обеспечение целенаправленного и планомерного поэтапного ввода в действие 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федерального государственного стандарта дошкольного образования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Задачи:   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D20365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 Познакомить педагогов  с основными принципами построения 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федерального                             государственного стандарта дошкольного образования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2. Обеспечить  условия  для обновления содержания и технологий образовательной работы.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3.  Развивать экспертно – аналитические и прогностические умения педагогов.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D20365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 4.  Продолжать совершенствовать теоретический уровень профессиональной компетенции и повышать практический уровень профессиональной компетентности педагогов  в ходе  и  участия в работе рабочей группы по внедрению 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федерального                             государственного стандарта дошкольного образования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5. Наметить пути перестроения  </w:t>
      </w:r>
      <w:proofErr w:type="spellStart"/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воспитательно</w:t>
      </w:r>
      <w:proofErr w:type="spellEnd"/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– образовательной работы с детьми в соответствие с требованиями основной образовательной программы.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"/>
        <w:gridCol w:w="184"/>
        <w:gridCol w:w="2728"/>
        <w:gridCol w:w="210"/>
        <w:gridCol w:w="1328"/>
        <w:gridCol w:w="147"/>
        <w:gridCol w:w="2188"/>
        <w:gridCol w:w="135"/>
        <w:gridCol w:w="2258"/>
      </w:tblGrid>
      <w:tr w:rsidR="00216183" w:rsidRPr="006766B4" w:rsidTr="008917C3">
        <w:tc>
          <w:tcPr>
            <w:tcW w:w="6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0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Сроки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8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Ответственный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Планируемый результат,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продукт деятельности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этап – подготовительный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 – п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равовых  документов в рамках 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ED0F99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ДОУ, 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, творческая группа (ТГ)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</w:p>
        </w:tc>
      </w:tr>
      <w:tr w:rsidR="00216183" w:rsidRPr="006766B4" w:rsidTr="008917C3">
        <w:trPr>
          <w:trHeight w:val="1627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приказа по дошкольному уч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реждению «О введении Федерального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государственного стандарта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          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ДОУ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внутренней нормативной основы для введения в действие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ФГОС ДО</w:t>
            </w:r>
            <w:proofErr w:type="gramStart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216183" w:rsidRPr="006766B4" w:rsidRDefault="008917C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заведующей. </w:t>
            </w:r>
          </w:p>
        </w:tc>
      </w:tr>
      <w:tr w:rsidR="00216183" w:rsidRPr="006766B4" w:rsidTr="008917C3">
        <w:trPr>
          <w:trHeight w:val="1248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Разработать и утвердить положение о рабочей группе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ДОУ,  воспитател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ТГ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заведующей ДОУ, положение о рабочей группе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рабочей группы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ДОУ, 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заведующей</w:t>
            </w:r>
          </w:p>
        </w:tc>
      </w:tr>
      <w:tr w:rsidR="00216183" w:rsidRPr="006766B4" w:rsidTr="008917C3">
        <w:trPr>
          <w:trHeight w:val="1328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Разработать план деятельности рабочей группы по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введению 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ДОУ, 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ТГ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рабочей группы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rPr>
          <w:trHeight w:val="900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Утвердить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рабочей группы на 2014-15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ДОУ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  заведующей  ДОУ</w:t>
            </w:r>
          </w:p>
        </w:tc>
      </w:tr>
      <w:tr w:rsidR="00216183" w:rsidRPr="006766B4" w:rsidTr="008917C3">
        <w:trPr>
          <w:trHeight w:val="2638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Информирование родителей о информационно – методической работе по введению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ФГОС ДО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на сайте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«План внедрения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ФГОС ДО</w:t>
            </w:r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 – методической работы по введению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федеральных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ФГОС ДО</w:t>
            </w:r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183" w:rsidRPr="006766B4" w:rsidTr="008917C3">
        <w:trPr>
          <w:trHeight w:val="523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– презентация «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– в образовательном пространстве ДОУ»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D2036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          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оспитатель.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Информативной компетентности педагогов о нормативной основе функционирования ОУ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изменениями «Санитарно-эпидемиологические требования к устройству, содержанию и организации режима работы в дошкольных учреждениях 2.4.1.2791-10 с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изменениями № 1 к СанПиН 2.4.1.2660-10»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март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Изучение требований к приему детей в дошкольные организации, режиму дня и учебным занятиям.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Теоретический семинар «Организация режима дня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соответствии с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и СанПиН»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    </w:t>
            </w:r>
            <w:proofErr w:type="spell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АП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Таблицы режима дня по возрастным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группам, корректировка режима дня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rPr>
          <w:trHeight w:val="163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D2036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примерных основных общеобразовательных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 в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соответствие требованиям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Март-апрель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правка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Осведомленность родителей о введении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 ДОУ  на родительских  собраниях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 родительских собраний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требований к созданию предметно - развивающей среды ДОУ согласно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воспитатель, </w:t>
            </w:r>
            <w:proofErr w:type="spell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АП</w:t>
            </w:r>
            <w:proofErr w:type="spellEnd"/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справка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педагогической компетентности педагогов в вопросах преобразования предметно-развивающей среды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информировать воспитателей</w:t>
            </w:r>
          </w:p>
        </w:tc>
      </w:tr>
      <w:tr w:rsidR="00216183" w:rsidRPr="006766B4" w:rsidTr="008917C3">
        <w:trPr>
          <w:trHeight w:val="940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внести изменения в локальные акты дошкольного учреждения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ДОУ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заведующей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«Календарно тематический план 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отражающий задачи ООП ДОУ»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 календарного планирования в новых условиях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  формы написания календарно – тематического планирования.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Теоретический семинар «Понятие «образовательные области» и их содержание  в 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»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7DB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Осведомленность педагогов о содержании образовательных областей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«Мониторинг по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образовательным областям общеобразовательной программы.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 педагогами сущности системы мониторинга освоения ООП ДОУ;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  <w:p w:rsidR="00216183" w:rsidRPr="006766B4" w:rsidRDefault="002B6FDE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Скорректированный план мониторинга,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мониторинговые таблицы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проекта ООП ДОУ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– 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рабочая группа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ООП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рабочих папок по реализации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каждой возрастной группе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B6FDE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Рабочий материал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Консультативная помощь педагогам в перестроении педагогического процесса      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координационной работы всех служб д/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реализации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ФГОС ДО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этап – основной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квалификации педагогических работников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связи с введение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(работа творческой группы, курсовая подготовка, постоянно действующие семинары в ДОУ)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4C2EF1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квалификации педагогических работников, пополнение рабочего материала.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опыта организации  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образовательного процесса в новых условиях.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4C2EF1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Обмен опытом, просмотр открытых занятия,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, выступления на педагогических советах, отчётные  презентации.</w:t>
            </w:r>
            <w:proofErr w:type="gramEnd"/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  проекта ООП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216183" w:rsidRPr="006766B4" w:rsidRDefault="00491B2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ООП ДОУ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D43CE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ДОУ,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</w:t>
            </w:r>
            <w:r w:rsidR="004C2EF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      Протокол педагогического совета № </w:t>
            </w:r>
            <w:r w:rsidR="00DD43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91B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D43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заведующий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методических  и наглядно-дидактических пособий в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структуре и условиям реализации ООП дошкольного образования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учебного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B6FDE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Заведующая ДОУ,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картотеки методических  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пособий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образовательной программы дошкольного образования, реализуемой в образовательном учреждении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(рабочая) группа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Внесение изменений в структуру ОПП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ОПП ДОУ на сайте ДОУ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Отчёт  на  сайт ДОУ </w:t>
            </w:r>
          </w:p>
        </w:tc>
      </w:tr>
      <w:tr w:rsidR="00216183" w:rsidRPr="006766B4" w:rsidTr="008917C3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этап – итоговый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развивающей среды в группах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4C2EF1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ДОУ, воспитатель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Развивающая среда, организованная в соответствие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внедрению и коррекции ООП ДОУ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 рабочая группа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программы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Самообразование    воспитателей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4C2EF1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Внесение корректировки в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педагогическую работу воспитателей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НОД   в 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 педагоги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опытом, необходимая коррекция проведения НОД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образовательного процесса в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4C2EF1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bookmarkStart w:id="0" w:name="_GoBack"/>
            <w:bookmarkEnd w:id="0"/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 педагогических советов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Коррекция, подведение итогов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педсовет   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          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 ДОУ,  воспитатель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педагогического совета № 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   Подведение итогов, анализ выявленных проблем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педсовет  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педагогического совета № </w:t>
            </w:r>
          </w:p>
        </w:tc>
      </w:tr>
    </w:tbl>
    <w:p w:rsidR="00FC4127" w:rsidRPr="006766B4" w:rsidRDefault="00FC4127" w:rsidP="006766B4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FC4127" w:rsidRPr="006766B4" w:rsidSect="00FC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183"/>
    <w:rsid w:val="00216183"/>
    <w:rsid w:val="002B6FDE"/>
    <w:rsid w:val="002C6B6F"/>
    <w:rsid w:val="00491B23"/>
    <w:rsid w:val="00493FFE"/>
    <w:rsid w:val="004C2EF1"/>
    <w:rsid w:val="005B431D"/>
    <w:rsid w:val="006766B4"/>
    <w:rsid w:val="00775AE8"/>
    <w:rsid w:val="0084177A"/>
    <w:rsid w:val="008470C7"/>
    <w:rsid w:val="00864CC3"/>
    <w:rsid w:val="008917C3"/>
    <w:rsid w:val="009D3098"/>
    <w:rsid w:val="00A867DB"/>
    <w:rsid w:val="00B13AA3"/>
    <w:rsid w:val="00B9586D"/>
    <w:rsid w:val="00C166E6"/>
    <w:rsid w:val="00CD7E27"/>
    <w:rsid w:val="00CE2EE2"/>
    <w:rsid w:val="00D20365"/>
    <w:rsid w:val="00DD43CE"/>
    <w:rsid w:val="00E70631"/>
    <w:rsid w:val="00ED0F99"/>
    <w:rsid w:val="00FC4127"/>
    <w:rsid w:val="00FC418E"/>
    <w:rsid w:val="00FC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16183"/>
  </w:style>
  <w:style w:type="paragraph" w:customStyle="1" w:styleId="listparagraph">
    <w:name w:val="listparagraph"/>
    <w:basedOn w:val="a"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6766B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16183"/>
  </w:style>
  <w:style w:type="paragraph" w:customStyle="1" w:styleId="listparagraph">
    <w:name w:val="listparagraph"/>
    <w:basedOn w:val="a"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6766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5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1180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Кадряково</cp:lastModifiedBy>
  <cp:revision>2</cp:revision>
  <dcterms:created xsi:type="dcterms:W3CDTF">2015-02-11T09:51:00Z</dcterms:created>
  <dcterms:modified xsi:type="dcterms:W3CDTF">2015-02-11T09:51:00Z</dcterms:modified>
</cp:coreProperties>
</file>